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EC" w:rsidRDefault="004B15FC" w:rsidP="009A19B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365796" cy="8754010"/>
            <wp:effectExtent l="19050" t="0" r="0" b="0"/>
            <wp:docPr id="1" name="Рисунок 1" descr="G:\Локальные акты  на сайт\8. Отношения с работниками\8.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окальные акты  на сайт\8. Отношения с работниками\8.5 001.jpg"/>
                    <pic:cNvPicPr>
                      <a:picLocks noChangeAspect="1" noChangeArrowheads="1"/>
                    </pic:cNvPicPr>
                  </pic:nvPicPr>
                  <pic:blipFill>
                    <a:blip r:embed="rId5" cstate="print"/>
                    <a:srcRect/>
                    <a:stretch>
                      <a:fillRect/>
                    </a:stretch>
                  </pic:blipFill>
                  <pic:spPr bwMode="auto">
                    <a:xfrm>
                      <a:off x="0" y="0"/>
                      <a:ext cx="6364034" cy="8751587"/>
                    </a:xfrm>
                    <a:prstGeom prst="rect">
                      <a:avLst/>
                    </a:prstGeom>
                    <a:noFill/>
                    <a:ln w="9525">
                      <a:noFill/>
                      <a:miter lim="800000"/>
                      <a:headEnd/>
                      <a:tailEnd/>
                    </a:ln>
                  </pic:spPr>
                </pic:pic>
              </a:graphicData>
            </a:graphic>
          </wp:inline>
        </w:drawing>
      </w:r>
    </w:p>
    <w:p w:rsidR="004B15FC" w:rsidRDefault="004B15FC" w:rsidP="009A19BA">
      <w:pPr>
        <w:spacing w:after="0" w:line="240" w:lineRule="auto"/>
        <w:ind w:firstLine="709"/>
        <w:jc w:val="center"/>
        <w:rPr>
          <w:rFonts w:ascii="Times New Roman" w:hAnsi="Times New Roman" w:cs="Times New Roman"/>
          <w:b/>
          <w:bCs/>
          <w:sz w:val="24"/>
          <w:szCs w:val="24"/>
        </w:rPr>
      </w:pPr>
    </w:p>
    <w:p w:rsidR="004B15FC" w:rsidRDefault="004B15FC" w:rsidP="009A19BA">
      <w:pPr>
        <w:spacing w:after="0" w:line="240" w:lineRule="auto"/>
        <w:ind w:firstLine="709"/>
        <w:jc w:val="center"/>
        <w:rPr>
          <w:rFonts w:ascii="Times New Roman" w:hAnsi="Times New Roman" w:cs="Times New Roman"/>
          <w:b/>
          <w:bCs/>
          <w:sz w:val="24"/>
          <w:szCs w:val="24"/>
        </w:rPr>
      </w:pPr>
    </w:p>
    <w:p w:rsidR="009A19BA" w:rsidRPr="009A19BA" w:rsidRDefault="009A19BA" w:rsidP="009A19BA">
      <w:pPr>
        <w:spacing w:after="0" w:line="240" w:lineRule="auto"/>
        <w:ind w:firstLine="709"/>
        <w:jc w:val="center"/>
        <w:rPr>
          <w:rFonts w:ascii="Times New Roman" w:hAnsi="Times New Roman" w:cs="Times New Roman"/>
          <w:b/>
          <w:bCs/>
          <w:sz w:val="24"/>
          <w:szCs w:val="24"/>
        </w:rPr>
      </w:pPr>
      <w:r w:rsidRPr="009A19BA">
        <w:rPr>
          <w:rFonts w:ascii="Times New Roman" w:hAnsi="Times New Roman" w:cs="Times New Roman"/>
          <w:b/>
          <w:bCs/>
          <w:sz w:val="24"/>
          <w:szCs w:val="24"/>
        </w:rPr>
        <w:lastRenderedPageBreak/>
        <w:t xml:space="preserve">Правила внутреннего трудового распорядка для работников </w:t>
      </w:r>
    </w:p>
    <w:p w:rsidR="009A19BA" w:rsidRPr="009A19BA" w:rsidRDefault="009A19BA" w:rsidP="009A19BA">
      <w:pPr>
        <w:spacing w:after="0" w:line="240" w:lineRule="auto"/>
        <w:ind w:firstLine="709"/>
        <w:jc w:val="center"/>
        <w:rPr>
          <w:rFonts w:ascii="Times New Roman" w:hAnsi="Times New Roman" w:cs="Times New Roman"/>
          <w:b/>
          <w:bCs/>
          <w:sz w:val="24"/>
          <w:szCs w:val="24"/>
        </w:rPr>
      </w:pPr>
      <w:r w:rsidRPr="009A19BA">
        <w:rPr>
          <w:rFonts w:ascii="Times New Roman" w:hAnsi="Times New Roman" w:cs="Times New Roman"/>
          <w:b/>
          <w:bCs/>
          <w:sz w:val="24"/>
          <w:szCs w:val="24"/>
        </w:rPr>
        <w:t xml:space="preserve">Муниципального общеобразовательного учреждения </w:t>
      </w:r>
    </w:p>
    <w:p w:rsidR="00931917" w:rsidRDefault="009A19BA" w:rsidP="009A19BA">
      <w:pPr>
        <w:spacing w:after="0" w:line="240" w:lineRule="auto"/>
        <w:ind w:firstLine="709"/>
        <w:jc w:val="center"/>
        <w:rPr>
          <w:rFonts w:ascii="Times New Roman" w:hAnsi="Times New Roman" w:cs="Times New Roman"/>
          <w:b/>
          <w:bCs/>
          <w:sz w:val="24"/>
          <w:szCs w:val="24"/>
        </w:rPr>
      </w:pPr>
      <w:r w:rsidRPr="009A19BA">
        <w:rPr>
          <w:rFonts w:ascii="Times New Roman" w:hAnsi="Times New Roman" w:cs="Times New Roman"/>
          <w:b/>
          <w:bCs/>
          <w:sz w:val="24"/>
          <w:szCs w:val="24"/>
        </w:rPr>
        <w:t>«Средняя общеобразовательная школа с.Вязовка»</w:t>
      </w:r>
    </w:p>
    <w:p w:rsidR="009A19BA" w:rsidRPr="00931917" w:rsidRDefault="009A19BA" w:rsidP="009A19BA">
      <w:pPr>
        <w:spacing w:after="0" w:line="240" w:lineRule="auto"/>
        <w:ind w:firstLine="709"/>
        <w:jc w:val="center"/>
        <w:rPr>
          <w:rFonts w:ascii="Times New Roman" w:hAnsi="Times New Roman" w:cs="Times New Roman"/>
          <w:b/>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Общие положения</w:t>
      </w:r>
    </w:p>
    <w:p w:rsidR="00931917" w:rsidRPr="00931917" w:rsidRDefault="00931917" w:rsidP="00931917">
      <w:pPr>
        <w:pStyle w:val="a4"/>
        <w:ind w:left="1414"/>
        <w:rPr>
          <w:b/>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1.1.</w:t>
      </w:r>
      <w:r w:rsidRPr="00931917">
        <w:rPr>
          <w:rFonts w:ascii="Times New Roman" w:hAnsi="Times New Roman" w:cs="Times New Roman"/>
          <w:bCs/>
          <w:sz w:val="24"/>
          <w:szCs w:val="24"/>
        </w:rPr>
        <w:tab/>
        <w:t>Трудовые отношения работников Муниципального общеобразовательного учреждения «Средняя общеобразовательная школа с.Вязовка» (далее по тексту – образовательной организации) регулируются Трудовым кодексом Российской Федерации.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1.2.</w:t>
      </w:r>
      <w:r w:rsidRPr="00931917">
        <w:rPr>
          <w:rFonts w:ascii="Times New Roman" w:hAnsi="Times New Roman" w:cs="Times New Roman"/>
          <w:bCs/>
          <w:sz w:val="24"/>
          <w:szCs w:val="24"/>
        </w:rPr>
        <w:tab/>
        <w:t>Настоящие Правила внутреннего трудового распорядка Муниципального общеобразовательного учреждения «Средняя общеобразовательная школа с.Вязовка» (далее по тексту – Правила внутреннего трудового распорядка), конкретизируя статью 21 Трудового кодекса  Российской Федерации, устанавливают взаимные права и обязанности работодателя и работников, ответственность за их соблюдение и исполнение.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1.3.</w:t>
      </w:r>
      <w:r w:rsidRPr="00931917">
        <w:rPr>
          <w:rFonts w:ascii="Times New Roman" w:hAnsi="Times New Roman" w:cs="Times New Roman"/>
          <w:bCs/>
          <w:sz w:val="24"/>
          <w:szCs w:val="24"/>
        </w:rPr>
        <w:tab/>
        <w:t>Индивидуальные обязанности работников предусматриваются в заключаемых с ними трудовых договорах.</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1.4.</w:t>
      </w:r>
      <w:r w:rsidRPr="00931917">
        <w:rPr>
          <w:rFonts w:ascii="Times New Roman" w:hAnsi="Times New Roman" w:cs="Times New Roman"/>
          <w:bCs/>
          <w:sz w:val="24"/>
          <w:szCs w:val="24"/>
        </w:rPr>
        <w:tab/>
        <w:t>Текст Правил внутреннего трудового распорядка вывешивается на видном месте.</w:t>
      </w:r>
    </w:p>
    <w:p w:rsidR="00931917" w:rsidRPr="00931917" w:rsidRDefault="00931917" w:rsidP="00931917">
      <w:pPr>
        <w:spacing w:after="0" w:line="240" w:lineRule="auto"/>
        <w:ind w:firstLine="709"/>
        <w:jc w:val="center"/>
        <w:rPr>
          <w:rFonts w:ascii="Times New Roman" w:hAnsi="Times New Roman" w:cs="Times New Roman"/>
          <w:b/>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Основные права и обязанности работодателя</w:t>
      </w:r>
    </w:p>
    <w:p w:rsidR="00931917" w:rsidRPr="00931917" w:rsidRDefault="00931917" w:rsidP="00931917">
      <w:pPr>
        <w:pStyle w:val="a4"/>
        <w:ind w:left="1414"/>
        <w:rPr>
          <w:b/>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Работодатель имеет право:</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вести коллективные переговоры и заключать коллективные договоры;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поощрять работников за добросовестный эффективный труд;</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принимать локальные нормативные акты;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создавать объединения работодателей в целях представительства и защиты своих интересов и вступать в них;</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Работодатель обязан:</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предоставлять работникам работу, обусловленную трудовым договором;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обеспечивать безопасность и условия труда, соответствующие государственным нормативным требованиям охраны труда;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обеспечивать работникам равную оплату за труд равной ценности;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вести коллективные переговоры, а также заключать коллективный договор в порядке, установленном Трудовым кодексом;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обеспечивать бытовые нужды работников, связанные с исполнением ими трудовых обязанностей;</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осуществлять обязательное социальное страхование работников в порядке, установленном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31917" w:rsidRPr="00931917" w:rsidRDefault="00931917" w:rsidP="00931917">
      <w:pPr>
        <w:spacing w:after="0" w:line="240" w:lineRule="auto"/>
        <w:ind w:firstLine="709"/>
        <w:jc w:val="both"/>
        <w:rPr>
          <w:rFonts w:ascii="Times New Roman" w:hAnsi="Times New Roman" w:cs="Times New Roman"/>
          <w:b/>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Основные права и обязанности работника образовательной организации</w:t>
      </w:r>
    </w:p>
    <w:p w:rsidR="00931917" w:rsidRPr="00931917" w:rsidRDefault="00931917" w:rsidP="00931917">
      <w:pPr>
        <w:pStyle w:val="a4"/>
        <w:ind w:left="1414"/>
        <w:jc w:val="both"/>
        <w:rPr>
          <w:b/>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Работник имеет право на: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предоставление ему работы, обусловленной трудовым договором;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полную достоверную информацию об условиях труда и требованиях охраны труда на рабочем месте;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участие в управлении организацией в предусмотренных Трудовым кодексом, иными федеральными законами и коллективным договором формах;</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защиту своих трудовых прав, свобод и законных интересов всеми не запрещенными законом способами;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обязательное социальное страхование в случаях, предусмотренных федеральными законами;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на получение квалификационной категории при успешном прохождении аттестации в соответствии с  действующим законодательством;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действующим законодательством и локальными актами образовательной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Работник обязан:</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добросовестно исполнять свои трудовые обязанности, возложенные на него трудовым договором;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соблюдать правила внутреннего трудового распорядка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соблюдать трудовую дисциплину;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выполнять установленные нормы труда;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строго выполнять обязанности, возложенные на него трудовым законодательством и Федеральным законом от 29.12.2012 №273-ФЗ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Министерства здравоохранения и социального развития от 26.08.2010 №761-н;</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соблюдать требования по охране труда и обеспечению безопасности труда;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31917" w:rsidRPr="00931917" w:rsidRDefault="00931917" w:rsidP="00931917">
      <w:pPr>
        <w:spacing w:after="0" w:line="240" w:lineRule="auto"/>
        <w:ind w:firstLine="709"/>
        <w:jc w:val="both"/>
        <w:rPr>
          <w:rFonts w:ascii="Times New Roman" w:hAnsi="Times New Roman" w:cs="Times New Roman"/>
          <w:b/>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Порядок приема, перевода и увольнения работников</w:t>
      </w:r>
    </w:p>
    <w:p w:rsidR="00931917" w:rsidRPr="00931917" w:rsidRDefault="00931917" w:rsidP="00931917">
      <w:pPr>
        <w:pStyle w:val="a4"/>
        <w:ind w:left="1414"/>
        <w:rPr>
          <w:b/>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4.1.</w:t>
      </w:r>
      <w:r w:rsidRPr="00931917">
        <w:rPr>
          <w:rFonts w:ascii="Times New Roman" w:hAnsi="Times New Roman" w:cs="Times New Roman"/>
          <w:bCs/>
          <w:sz w:val="24"/>
          <w:szCs w:val="24"/>
        </w:rPr>
        <w:tab/>
        <w:t>Порядок приема на работу: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4.1.1.</w:t>
      </w:r>
      <w:r w:rsidRPr="00931917">
        <w:rPr>
          <w:rFonts w:ascii="Times New Roman" w:hAnsi="Times New Roman" w:cs="Times New Roman"/>
          <w:bCs/>
          <w:sz w:val="24"/>
          <w:szCs w:val="24"/>
        </w:rPr>
        <w:tab/>
        <w:t>Работники реализуют свое право на труд путем заключения трудового договора о работе в данной  образовательной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(статья 67 ТК РФ).</w:t>
      </w:r>
    </w:p>
    <w:p w:rsidR="00931917" w:rsidRPr="00931917" w:rsidRDefault="00931917" w:rsidP="00931917">
      <w:pPr>
        <w:pStyle w:val="s1"/>
        <w:spacing w:before="0" w:beforeAutospacing="0" w:after="0" w:afterAutospacing="0"/>
        <w:ind w:firstLine="709"/>
        <w:jc w:val="both"/>
      </w:pPr>
      <w:r w:rsidRPr="00931917">
        <w:rPr>
          <w:bCs/>
        </w:rPr>
        <w:t>4.1.2.</w:t>
      </w:r>
      <w:r w:rsidRPr="00931917">
        <w:rPr>
          <w:bCs/>
        </w:rPr>
        <w:tab/>
      </w:r>
      <w:r w:rsidRPr="00931917">
        <w:t>При заключении трудового договора лицо, поступающее на работу, предъявляет работодателю:</w:t>
      </w:r>
    </w:p>
    <w:p w:rsidR="00931917" w:rsidRPr="00931917" w:rsidRDefault="00931917" w:rsidP="00931917">
      <w:pPr>
        <w:pStyle w:val="s1"/>
        <w:spacing w:before="0" w:beforeAutospacing="0" w:after="0" w:afterAutospacing="0"/>
        <w:ind w:firstLine="709"/>
        <w:jc w:val="both"/>
      </w:pPr>
      <w:r w:rsidRPr="00931917">
        <w:t>паспорт или иной документ, удостоверяющий личность;</w:t>
      </w:r>
    </w:p>
    <w:p w:rsidR="00931917" w:rsidRPr="00931917" w:rsidRDefault="00931917" w:rsidP="00931917">
      <w:pPr>
        <w:pStyle w:val="s1"/>
        <w:spacing w:before="0" w:beforeAutospacing="0" w:after="0" w:afterAutospacing="0"/>
        <w:ind w:firstLine="709"/>
        <w:jc w:val="both"/>
      </w:pPr>
      <w:r w:rsidRPr="00931917">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31917" w:rsidRPr="00931917" w:rsidRDefault="00931917" w:rsidP="00931917">
      <w:pPr>
        <w:pStyle w:val="s1"/>
        <w:spacing w:before="0" w:beforeAutospacing="0" w:after="0" w:afterAutospacing="0"/>
        <w:ind w:firstLine="709"/>
        <w:jc w:val="both"/>
      </w:pPr>
      <w:r w:rsidRPr="00931917">
        <w:t>страховое свидетельство обязательного пенсионного страхования;</w:t>
      </w:r>
    </w:p>
    <w:p w:rsidR="00931917" w:rsidRPr="00931917" w:rsidRDefault="00931917" w:rsidP="00931917">
      <w:pPr>
        <w:pStyle w:val="s1"/>
        <w:spacing w:before="0" w:beforeAutospacing="0" w:after="0" w:afterAutospacing="0"/>
        <w:ind w:firstLine="709"/>
        <w:jc w:val="both"/>
      </w:pPr>
      <w:r w:rsidRPr="00931917">
        <w:t>документы воинского учета - для военнообязанных и лиц, подлежащих призыву на военную службу;</w:t>
      </w:r>
    </w:p>
    <w:p w:rsidR="00931917" w:rsidRPr="00931917" w:rsidRDefault="00931917" w:rsidP="00931917">
      <w:pPr>
        <w:pStyle w:val="s1"/>
        <w:spacing w:before="0" w:beforeAutospacing="0" w:after="0" w:afterAutospacing="0"/>
        <w:ind w:firstLine="709"/>
        <w:jc w:val="both"/>
      </w:pPr>
      <w:r w:rsidRPr="00931917">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31917" w:rsidRPr="00931917" w:rsidRDefault="00931917" w:rsidP="00931917">
      <w:pPr>
        <w:pStyle w:val="s1"/>
        <w:spacing w:before="0" w:beforeAutospacing="0" w:after="0" w:afterAutospacing="0"/>
        <w:ind w:firstLine="709"/>
        <w:jc w:val="both"/>
        <w:rPr>
          <w:bCs/>
          <w:i/>
        </w:rPr>
      </w:pPr>
      <w:r w:rsidRPr="00931917">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anchor="block_10000" w:history="1">
        <w:r w:rsidRPr="00931917">
          <w:rPr>
            <w:rStyle w:val="a3"/>
          </w:rPr>
          <w:t>порядке</w:t>
        </w:r>
      </w:hyperlink>
      <w:r w:rsidRPr="00931917">
        <w:t xml:space="preserve"> и по </w:t>
      </w:r>
      <w:hyperlink r:id="rId7" w:anchor="block_16000" w:history="1">
        <w:r w:rsidRPr="00931917">
          <w:rPr>
            <w:rStyle w:val="a3"/>
          </w:rPr>
          <w:t>форме</w:t>
        </w:r>
      </w:hyperlink>
      <w:r w:rsidRPr="00931917">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31917" w:rsidRPr="00931917" w:rsidRDefault="00931917" w:rsidP="00931917">
      <w:pPr>
        <w:pStyle w:val="s1"/>
        <w:spacing w:before="0" w:beforeAutospacing="0" w:after="0" w:afterAutospacing="0"/>
        <w:ind w:firstLine="709"/>
        <w:jc w:val="both"/>
      </w:pPr>
      <w:r w:rsidRPr="00931917">
        <w:rPr>
          <w:bCs/>
        </w:rPr>
        <w:t>медицинское заключение об отсутствии противопоказаний по состоянию здоровья для работы в  образовательной организации (статья 213 ТК РФ, Федеральный закон «Об образовании в Российской Федерации»).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Прием на работу в образовательное организация без предъявления перечисленных документов не допускается. 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4.1.3.</w:t>
      </w:r>
      <w:r w:rsidRPr="00931917">
        <w:rPr>
          <w:rFonts w:ascii="Times New Roman" w:hAnsi="Times New Roman" w:cs="Times New Roman"/>
          <w:bCs/>
          <w:sz w:val="24"/>
          <w:szCs w:val="24"/>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4.1.4.</w:t>
      </w:r>
      <w:r w:rsidRPr="00931917">
        <w:rPr>
          <w:rFonts w:ascii="Times New Roman" w:hAnsi="Times New Roman" w:cs="Times New Roman"/>
          <w:bCs/>
          <w:sz w:val="24"/>
          <w:szCs w:val="24"/>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образовательной организации,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w:t>
      </w:r>
      <w:r w:rsidRPr="00931917">
        <w:rPr>
          <w:rFonts w:ascii="Times New Roman" w:hAnsi="Times New Roman" w:cs="Times New Roman"/>
          <w:bCs/>
          <w:sz w:val="24"/>
          <w:szCs w:val="24"/>
        </w:rPr>
        <w:lastRenderedPageBreak/>
        <w:t>оформить с ним трудовой договор в письменной форме не позднее трех рабочих дней со дня фактического допущения работника к работе (часть 2 статьи 67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4.1.5.</w:t>
      </w:r>
      <w:r w:rsidRPr="00931917">
        <w:rPr>
          <w:rFonts w:ascii="Times New Roman" w:hAnsi="Times New Roman" w:cs="Times New Roman"/>
          <w:bCs/>
          <w:sz w:val="24"/>
          <w:szCs w:val="24"/>
        </w:rPr>
        <w:tab/>
        <w:t>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4.1.6.</w:t>
      </w:r>
      <w:r w:rsidRPr="00931917">
        <w:rPr>
          <w:rFonts w:ascii="Times New Roman" w:hAnsi="Times New Roman" w:cs="Times New Roman"/>
          <w:bCs/>
          <w:sz w:val="24"/>
          <w:szCs w:val="24"/>
        </w:rPr>
        <w:tab/>
        <w:t>На каждого работника образовательной организации ведется личное дело, состоящее из заверенной копии приказа о приеме на работу, копий документов, предъявляемых при приеме на работу  и иных документов, предъявляемых работником (документы о награждениях, аттестационные листы).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Здесь же хранится один экземпляр письменного трудового договора.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Личное дело работника хранится в  образовательной организации, в том числе и после увольнения, до достижения им возраста 75 лет.</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4.2.</w:t>
      </w:r>
      <w:r w:rsidRPr="00931917">
        <w:rPr>
          <w:rFonts w:ascii="Times New Roman" w:hAnsi="Times New Roman" w:cs="Times New Roman"/>
          <w:bCs/>
          <w:sz w:val="24"/>
          <w:szCs w:val="24"/>
        </w:rPr>
        <w:tab/>
        <w:t>Перевод на другую работу.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4.2.1.</w:t>
      </w:r>
      <w:r w:rsidRPr="00931917">
        <w:rPr>
          <w:rFonts w:ascii="Times New Roman" w:hAnsi="Times New Roman" w:cs="Times New Roman"/>
          <w:bCs/>
          <w:sz w:val="24"/>
          <w:szCs w:val="24"/>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(статья 72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4.2.2.</w:t>
      </w:r>
      <w:r w:rsidRPr="00931917">
        <w:rPr>
          <w:rFonts w:ascii="Times New Roman" w:hAnsi="Times New Roman" w:cs="Times New Roman"/>
          <w:bCs/>
          <w:sz w:val="24"/>
          <w:szCs w:val="24"/>
        </w:rPr>
        <w:tab/>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часть 1 статьи 77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Запрещается переводить и перемещать работника на работу, противопоказанную ему по состоянию здоровья.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(статья 72.2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(статья 73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4.2.3.</w:t>
      </w:r>
      <w:r w:rsidRPr="00931917">
        <w:rPr>
          <w:rFonts w:ascii="Times New Roman" w:hAnsi="Times New Roman" w:cs="Times New Roman"/>
          <w:bCs/>
          <w:sz w:val="24"/>
          <w:szCs w:val="24"/>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4.3.</w:t>
      </w:r>
      <w:r w:rsidRPr="00931917">
        <w:rPr>
          <w:rFonts w:ascii="Times New Roman" w:hAnsi="Times New Roman" w:cs="Times New Roman"/>
          <w:bCs/>
          <w:sz w:val="24"/>
          <w:szCs w:val="24"/>
        </w:rPr>
        <w:tab/>
        <w:t>Прекращение трудового договора.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4.3.1.</w:t>
      </w:r>
      <w:r w:rsidRPr="00931917">
        <w:rPr>
          <w:rFonts w:ascii="Times New Roman" w:hAnsi="Times New Roman" w:cs="Times New Roman"/>
          <w:bCs/>
          <w:sz w:val="24"/>
          <w:szCs w:val="24"/>
        </w:rPr>
        <w:tab/>
        <w:t>Прекращение трудового договора может иметь место только по основаниям, предусмотренным законодательством (статья 77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4.3.2.</w:t>
      </w:r>
      <w:r w:rsidRPr="00931917">
        <w:rPr>
          <w:rFonts w:ascii="Times New Roman" w:hAnsi="Times New Roman" w:cs="Times New Roman"/>
          <w:bCs/>
          <w:sz w:val="24"/>
          <w:szCs w:val="24"/>
        </w:rPr>
        <w:tab/>
        <w:t>Работник имеет право расторгнуть трудовой договор, заключенный на неопределенный срок, предупредив об этом администрацию письменно не позднее чем за две недели (статья 80 ТК РФ). Течение указанного срока начинается на следующий день после получения работодателем заявления работника об увольнении.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4.3.3.</w:t>
      </w:r>
      <w:r w:rsidRPr="00931917">
        <w:rPr>
          <w:rFonts w:ascii="Times New Roman" w:hAnsi="Times New Roman" w:cs="Times New Roman"/>
          <w:bCs/>
          <w:sz w:val="24"/>
          <w:szCs w:val="24"/>
        </w:rPr>
        <w:tab/>
      </w:r>
      <w:r w:rsidRPr="00931917">
        <w:rPr>
          <w:rFonts w:ascii="Times New Roman" w:hAnsi="Times New Roman" w:cs="Times New Roman"/>
          <w:color w:val="000000"/>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w:t>
      </w:r>
      <w:r w:rsidRPr="00931917">
        <w:rPr>
          <w:rFonts w:ascii="Times New Roman" w:hAnsi="Times New Roman" w:cs="Times New Roman"/>
          <w:bCs/>
          <w:sz w:val="24"/>
          <w:szCs w:val="24"/>
        </w:rPr>
        <w:t>предусмотренным действующим законодательством,</w:t>
      </w:r>
      <w:r w:rsidRPr="00931917">
        <w:rPr>
          <w:rFonts w:ascii="Times New Roman" w:hAnsi="Times New Roman" w:cs="Times New Roman"/>
          <w:color w:val="000000"/>
          <w:sz w:val="24"/>
          <w:szCs w:val="24"/>
        </w:rPr>
        <w:t xml:space="preserve"> работодатель обязан расторгнуть трудовой договор в срок, указанный в заявлении работника </w:t>
      </w:r>
      <w:r w:rsidRPr="00931917">
        <w:rPr>
          <w:rFonts w:ascii="Times New Roman" w:hAnsi="Times New Roman" w:cs="Times New Roman"/>
          <w:bCs/>
          <w:sz w:val="24"/>
          <w:szCs w:val="24"/>
        </w:rPr>
        <w:t>(статья 80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4.3.4.</w:t>
      </w:r>
      <w:r w:rsidRPr="00931917">
        <w:rPr>
          <w:rFonts w:ascii="Times New Roman" w:hAnsi="Times New Roman" w:cs="Times New Roman"/>
          <w:bCs/>
          <w:sz w:val="24"/>
          <w:szCs w:val="24"/>
        </w:rPr>
        <w:tab/>
        <w:t>Независимо от причины прекращения трудового договора администрация образовательной организации обязана: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выдать работнику в день увольнения оформленную трудовую книжку, а также по заявлению работника копии документов, связанных с работой (статья 62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выплатить работнику в день увольнения все причитающиеся ему суммы.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Днем увольнения считается последний день работы.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4.3.5.</w:t>
      </w:r>
      <w:r w:rsidRPr="00931917">
        <w:rPr>
          <w:rFonts w:ascii="Times New Roman" w:hAnsi="Times New Roman" w:cs="Times New Roman"/>
          <w:bCs/>
          <w:sz w:val="24"/>
          <w:szCs w:val="24"/>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4.3.6.</w:t>
      </w:r>
      <w:r w:rsidRPr="00931917">
        <w:rPr>
          <w:rFonts w:ascii="Times New Roman" w:hAnsi="Times New Roman" w:cs="Times New Roman"/>
          <w:bCs/>
          <w:sz w:val="24"/>
          <w:szCs w:val="24"/>
        </w:rPr>
        <w:tab/>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4.3.7.</w:t>
      </w:r>
      <w:r w:rsidRPr="00931917">
        <w:rPr>
          <w:rFonts w:ascii="Times New Roman" w:hAnsi="Times New Roman" w:cs="Times New Roman"/>
          <w:bCs/>
          <w:sz w:val="24"/>
          <w:szCs w:val="24"/>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пунктами 2, 3, 5 статьи 81 Трудового кодекса допускается только с соблюдением порядка, установленного статьями 374, 376 Трудового кодекса РФ.</w:t>
      </w:r>
    </w:p>
    <w:p w:rsidR="00931917" w:rsidRPr="00931917" w:rsidRDefault="00931917" w:rsidP="00931917">
      <w:pPr>
        <w:spacing w:after="0" w:line="240" w:lineRule="auto"/>
        <w:ind w:firstLine="709"/>
        <w:jc w:val="both"/>
        <w:rPr>
          <w:rFonts w:ascii="Times New Roman" w:hAnsi="Times New Roman" w:cs="Times New Roman"/>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Рабочее время и время отдыха</w:t>
      </w:r>
    </w:p>
    <w:p w:rsidR="00931917" w:rsidRPr="00931917" w:rsidRDefault="00931917" w:rsidP="00931917">
      <w:pPr>
        <w:pStyle w:val="a4"/>
        <w:ind w:left="1414"/>
        <w:rPr>
          <w:b/>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5.1.1.</w:t>
      </w:r>
      <w:r w:rsidRPr="00931917">
        <w:rPr>
          <w:rFonts w:ascii="Times New Roman" w:hAnsi="Times New Roman" w:cs="Times New Roman"/>
          <w:bCs/>
          <w:sz w:val="24"/>
          <w:szCs w:val="24"/>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образовательной организации и трудовым договором, годовым календарным графиком, графиком сменности.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5.1.2.</w:t>
      </w:r>
      <w:r w:rsidRPr="00931917">
        <w:rPr>
          <w:rFonts w:ascii="Times New Roman" w:hAnsi="Times New Roman" w:cs="Times New Roman"/>
          <w:bCs/>
          <w:sz w:val="24"/>
          <w:szCs w:val="24"/>
        </w:rPr>
        <w:tab/>
        <w:t>Для педагогических работников</w:t>
      </w:r>
      <w:r w:rsidRPr="00931917">
        <w:rPr>
          <w:rFonts w:ascii="Times New Roman" w:hAnsi="Times New Roman" w:cs="Times New Roman"/>
          <w:b/>
          <w:bCs/>
          <w:sz w:val="24"/>
          <w:szCs w:val="24"/>
        </w:rPr>
        <w:t xml:space="preserve"> </w:t>
      </w:r>
      <w:r w:rsidRPr="00931917">
        <w:rPr>
          <w:rFonts w:ascii="Times New Roman" w:hAnsi="Times New Roman" w:cs="Times New Roman"/>
          <w:bCs/>
          <w:sz w:val="24"/>
          <w:szCs w:val="24"/>
        </w:rPr>
        <w:t>образовательных организаций устанавливается сокращенная продолжительность рабочего времени – не более 36 часов в неделю.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5.1.3.</w:t>
      </w:r>
      <w:r w:rsidRPr="00931917">
        <w:rPr>
          <w:rFonts w:ascii="Times New Roman" w:hAnsi="Times New Roman" w:cs="Times New Roman"/>
          <w:bCs/>
          <w:sz w:val="24"/>
          <w:szCs w:val="24"/>
        </w:rPr>
        <w:tab/>
        <w:t>Учебная нагрузка педагогического работника образовательной организации оговаривается в трудовом договоре.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в соответствии с действующим законодательством.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5.1.4.</w:t>
      </w:r>
      <w:r w:rsidRPr="00931917">
        <w:rPr>
          <w:rFonts w:ascii="Times New Roman" w:hAnsi="Times New Roman" w:cs="Times New Roman"/>
          <w:bCs/>
          <w:sz w:val="24"/>
          <w:szCs w:val="24"/>
        </w:rPr>
        <w:tab/>
        <w:t>Первоначально оговоренный в трудовом договоре объем учебной нагрузки может быть изменен сторонами, с составлением дополнительного соглашения.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5.1.5.</w:t>
      </w:r>
      <w:r w:rsidRPr="00931917">
        <w:rPr>
          <w:rFonts w:ascii="Times New Roman" w:hAnsi="Times New Roman" w:cs="Times New Roman"/>
          <w:bCs/>
          <w:sz w:val="24"/>
          <w:szCs w:val="24"/>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5.1.6.Трудовой договор в соответствии со статьей 93 ТК РФ может быть заключен на условиях работы с учебной нагрузкой менее, чем установлено за ставку заработной платы, в следующих случаях:</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 соглашению между работником и администрацией образовательной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5.1.7.</w:t>
      </w:r>
      <w:r w:rsidRPr="00931917">
        <w:rPr>
          <w:rFonts w:ascii="Times New Roman" w:hAnsi="Times New Roman" w:cs="Times New Roman"/>
          <w:bCs/>
          <w:sz w:val="24"/>
          <w:szCs w:val="24"/>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 взаимному согласию сторон;</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по инициативе администрации в случае уменьшения количества часов по учебным планам и программам, сокращения количества классов (групп).</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5.1.8.</w:t>
      </w:r>
      <w:r w:rsidRPr="00931917">
        <w:rPr>
          <w:rFonts w:ascii="Times New Roman" w:hAnsi="Times New Roman" w:cs="Times New Roman"/>
          <w:bCs/>
          <w:sz w:val="24"/>
          <w:szCs w:val="24"/>
        </w:rPr>
        <w:tab/>
        <w:t>Об указанных изменениях работник должен быть поставлен в известность не позднее чем за два месяца.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Если работник не согласен на продолжение работы в новых условиях, то трудовой договор прекращается (пункт 7 статьи 77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5.1.9.</w:t>
      </w:r>
      <w:r w:rsidRPr="00931917">
        <w:rPr>
          <w:rFonts w:ascii="Times New Roman" w:hAnsi="Times New Roman" w:cs="Times New Roman"/>
          <w:bCs/>
          <w:sz w:val="24"/>
          <w:szCs w:val="24"/>
        </w:rPr>
        <w:tab/>
        <w:t>Для изменения учебной нагрузки по инициативе администрации согласие работника не требуется в следующих случаях:</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 xml:space="preserve">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(статья 72.2 ТК РФ). </w:t>
      </w:r>
    </w:p>
    <w:p w:rsidR="00931917" w:rsidRPr="00931917" w:rsidRDefault="00931917" w:rsidP="00931917">
      <w:pPr>
        <w:tabs>
          <w:tab w:val="left" w:pos="1620"/>
          <w:tab w:val="left" w:pos="1800"/>
          <w:tab w:val="left" w:pos="1980"/>
        </w:tabs>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5.1.10.</w:t>
      </w:r>
      <w:r w:rsidRPr="00931917">
        <w:rPr>
          <w:rFonts w:ascii="Times New Roman" w:hAnsi="Times New Roman" w:cs="Times New Roman"/>
          <w:bCs/>
          <w:sz w:val="24"/>
          <w:szCs w:val="24"/>
        </w:rPr>
        <w:tab/>
        <w:t>Учебная нагрузка педагогическим работникам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 до ухода работников в отпуск, но не позднее сроков, за которые они должны быть предупреждены о возможном изменении в объеме учебной нагрузки.</w:t>
      </w:r>
    </w:p>
    <w:p w:rsidR="00931917" w:rsidRPr="00931917" w:rsidRDefault="00931917" w:rsidP="00931917">
      <w:pPr>
        <w:tabs>
          <w:tab w:val="left" w:pos="1620"/>
        </w:tabs>
        <w:spacing w:after="0" w:line="240" w:lineRule="auto"/>
        <w:ind w:firstLine="709"/>
        <w:jc w:val="both"/>
        <w:rPr>
          <w:rFonts w:ascii="Times New Roman" w:hAnsi="Times New Roman" w:cs="Times New Roman"/>
          <w:b/>
          <w:bCs/>
          <w:sz w:val="24"/>
          <w:szCs w:val="24"/>
        </w:rPr>
      </w:pPr>
      <w:r w:rsidRPr="00931917">
        <w:rPr>
          <w:rFonts w:ascii="Times New Roman" w:hAnsi="Times New Roman" w:cs="Times New Roman"/>
          <w:bCs/>
          <w:sz w:val="24"/>
          <w:szCs w:val="24"/>
        </w:rPr>
        <w:t>5.1.11.</w:t>
      </w:r>
      <w:r w:rsidRPr="00931917">
        <w:rPr>
          <w:rFonts w:ascii="Times New Roman" w:hAnsi="Times New Roman" w:cs="Times New Roman"/>
          <w:bCs/>
          <w:sz w:val="24"/>
          <w:szCs w:val="24"/>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по согласованию с  выборным органом первичной профсоюзной организации. Мотивированное мнение  должно быть оформлено в виде решения, принятого на специальном заседании с составлением соответствующего протокола.</w:t>
      </w:r>
      <w:r w:rsidRPr="00931917">
        <w:rPr>
          <w:rFonts w:ascii="Times New Roman" w:hAnsi="Times New Roman" w:cs="Times New Roman"/>
          <w:b/>
          <w:bCs/>
          <w:sz w:val="24"/>
          <w:szCs w:val="24"/>
        </w:rPr>
        <w:t xml:space="preserve"> </w:t>
      </w:r>
    </w:p>
    <w:p w:rsidR="00931917" w:rsidRPr="00931917" w:rsidRDefault="00931917" w:rsidP="00931917">
      <w:pPr>
        <w:tabs>
          <w:tab w:val="left" w:pos="1620"/>
        </w:tabs>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5.1.12.</w:t>
      </w:r>
      <w:r w:rsidRPr="00931917">
        <w:rPr>
          <w:rFonts w:ascii="Times New Roman" w:hAnsi="Times New Roman" w:cs="Times New Roman"/>
          <w:bCs/>
          <w:sz w:val="24"/>
          <w:szCs w:val="24"/>
        </w:rPr>
        <w:tab/>
        <w:t>При установлении учебной нагрузки на новый учебный год следует иметь в виду, что, как правило:</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у педагогических работников должна сохраняться преемственность классов (групп) и объем учебной нагрузки;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5.2.</w:t>
      </w:r>
      <w:r w:rsidRPr="00931917">
        <w:rPr>
          <w:rFonts w:ascii="Times New Roman" w:hAnsi="Times New Roman" w:cs="Times New Roman"/>
          <w:bCs/>
          <w:sz w:val="24"/>
          <w:szCs w:val="24"/>
        </w:rPr>
        <w:tab/>
        <w:t>Учебное время учителя в школе определяется расписанием уроков.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5.2.1.</w:t>
      </w:r>
      <w:r w:rsidRPr="00931917">
        <w:rPr>
          <w:rFonts w:ascii="Times New Roman" w:hAnsi="Times New Roman" w:cs="Times New Roman"/>
          <w:bCs/>
          <w:sz w:val="24"/>
          <w:szCs w:val="24"/>
        </w:rPr>
        <w:tab/>
        <w:t>Расписание уроков составляется и утверждается администрацией образовательной организации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5.2.2.</w:t>
      </w:r>
      <w:r w:rsidRPr="00931917">
        <w:rPr>
          <w:rFonts w:ascii="Times New Roman" w:hAnsi="Times New Roman" w:cs="Times New Roman"/>
          <w:bCs/>
          <w:sz w:val="24"/>
          <w:szCs w:val="24"/>
        </w:rPr>
        <w:tab/>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5.3.</w:t>
      </w:r>
      <w:r w:rsidRPr="00931917">
        <w:rPr>
          <w:rFonts w:ascii="Times New Roman" w:hAnsi="Times New Roman" w:cs="Times New Roman"/>
          <w:bCs/>
          <w:sz w:val="24"/>
          <w:szCs w:val="24"/>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перемены (короткие перерывы).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5.3.1.</w:t>
      </w:r>
      <w:r w:rsidRPr="00931917">
        <w:rPr>
          <w:rFonts w:ascii="Times New Roman" w:hAnsi="Times New Roman" w:cs="Times New Roman"/>
          <w:bCs/>
          <w:sz w:val="24"/>
          <w:szCs w:val="24"/>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5.3.2.</w:t>
      </w:r>
      <w:r w:rsidRPr="00931917">
        <w:rPr>
          <w:rFonts w:ascii="Times New Roman" w:hAnsi="Times New Roman" w:cs="Times New Roman"/>
          <w:bCs/>
          <w:sz w:val="24"/>
          <w:szCs w:val="24"/>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органа первичной профсоюзной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График сменности объявляется работнику под роспись не позднее, чем за один месяц до введения его в действие.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5.3.3.</w:t>
      </w:r>
      <w:r w:rsidRPr="00931917">
        <w:rPr>
          <w:rFonts w:ascii="Times New Roman" w:hAnsi="Times New Roman" w:cs="Times New Roman"/>
          <w:bCs/>
          <w:sz w:val="24"/>
          <w:szCs w:val="24"/>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органа первичной профсоюзной организации, по письменному приказу (распоряжению) руководителя.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5.3.4.</w:t>
      </w:r>
      <w:r w:rsidRPr="00931917">
        <w:rPr>
          <w:rFonts w:ascii="Times New Roman" w:hAnsi="Times New Roman" w:cs="Times New Roman"/>
          <w:bCs/>
          <w:sz w:val="24"/>
          <w:szCs w:val="24"/>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5.3.5.</w:t>
      </w:r>
      <w:r w:rsidRPr="00931917">
        <w:rPr>
          <w:rFonts w:ascii="Times New Roman" w:hAnsi="Times New Roman" w:cs="Times New Roman"/>
          <w:bCs/>
          <w:sz w:val="24"/>
          <w:szCs w:val="24"/>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w:t>
      </w:r>
      <w:r w:rsidRPr="00931917">
        <w:rPr>
          <w:rFonts w:ascii="Times New Roman" w:hAnsi="Times New Roman" w:cs="Times New Roman"/>
          <w:bCs/>
          <w:sz w:val="24"/>
          <w:szCs w:val="24"/>
        </w:rPr>
        <w:lastRenderedPageBreak/>
        <w:t>возрасте до трех лет, должны быть под роспись ознакомлены со своим правом отказаться от работы в выходной или нерабочий праздничный день (статья 113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5.3.6.</w:t>
      </w:r>
      <w:r w:rsidRPr="00931917">
        <w:rPr>
          <w:rFonts w:ascii="Times New Roman" w:hAnsi="Times New Roman" w:cs="Times New Roman"/>
          <w:bCs/>
          <w:sz w:val="24"/>
          <w:szCs w:val="24"/>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5.4.1.</w:t>
      </w:r>
      <w:r w:rsidRPr="00931917">
        <w:rPr>
          <w:rFonts w:ascii="Times New Roman" w:hAnsi="Times New Roman" w:cs="Times New Roman"/>
          <w:bCs/>
          <w:sz w:val="24"/>
          <w:szCs w:val="24"/>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5.4.2.</w:t>
      </w:r>
      <w:r w:rsidRPr="00931917">
        <w:rPr>
          <w:rFonts w:ascii="Times New Roman" w:hAnsi="Times New Roman" w:cs="Times New Roman"/>
          <w:bCs/>
          <w:sz w:val="24"/>
          <w:szCs w:val="24"/>
        </w:rPr>
        <w:tab/>
        <w:t>Заседания школьных методических объединений учителей проводятся не чаще 2 раз в учебную четверть. Общие родительские собрания созываются не реже одного раза в полугодие, классные – не реже 4 раз в год.</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5.4.3.</w:t>
      </w:r>
      <w:r w:rsidRPr="00931917">
        <w:rPr>
          <w:rFonts w:ascii="Times New Roman" w:hAnsi="Times New Roman" w:cs="Times New Roman"/>
          <w:bCs/>
          <w:sz w:val="24"/>
          <w:szCs w:val="24"/>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5.4.4.</w:t>
      </w:r>
      <w:r w:rsidRPr="00931917">
        <w:rPr>
          <w:rFonts w:ascii="Times New Roman" w:hAnsi="Times New Roman" w:cs="Times New Roman"/>
          <w:bCs/>
          <w:sz w:val="24"/>
          <w:szCs w:val="24"/>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(в пределах нормируемой части их рабочего времени) до начала каникул. График работы в каникулы утверждается приказом руководителя.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5.4.5.</w:t>
      </w:r>
      <w:r w:rsidRPr="00931917">
        <w:rPr>
          <w:rFonts w:ascii="Times New Roman" w:hAnsi="Times New Roman" w:cs="Times New Roman"/>
          <w:bCs/>
          <w:sz w:val="24"/>
          <w:szCs w:val="24"/>
        </w:rPr>
        <w:tab/>
        <w:t>Оплата труда педагогических работников и других категорий работников образовательной организации,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благоустройство, охрана образовательной организации и др.), в пределах установленного им рабочего времени с сохранением установленной заработной платы.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5.4.6.</w:t>
      </w:r>
      <w:r w:rsidRPr="00931917">
        <w:rPr>
          <w:rFonts w:ascii="Times New Roman" w:hAnsi="Times New Roman" w:cs="Times New Roman"/>
          <w:bCs/>
          <w:sz w:val="24"/>
          <w:szCs w:val="24"/>
        </w:rPr>
        <w:tab/>
        <w:t>Очередность предоставления ежегодных оплачиваемых отпусков устанавливается администрацией образовательной организации по согласованию с выборным органом первичной профсоюзной организации с учетом необходимости обеспечения нормальной работы организации и благоприятных условий для отдыха работников.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Замена отпуска, части превышающего 28 календарных дней, денежной компенсацией допускается только с письменного заявления работника.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Заработная плата за все время отпуска выплачивается не позднее чем за три дня до начала отпуска.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5.5.1.</w:t>
      </w:r>
      <w:r w:rsidRPr="00931917">
        <w:rPr>
          <w:rFonts w:ascii="Times New Roman" w:hAnsi="Times New Roman" w:cs="Times New Roman"/>
          <w:bCs/>
          <w:sz w:val="24"/>
          <w:szCs w:val="24"/>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5.5.2.</w:t>
      </w:r>
      <w:r w:rsidRPr="00931917">
        <w:rPr>
          <w:rFonts w:ascii="Times New Roman" w:hAnsi="Times New Roman" w:cs="Times New Roman"/>
          <w:bCs/>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(статья 124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5.5.3.</w:t>
      </w:r>
      <w:r w:rsidRPr="00931917">
        <w:rPr>
          <w:rFonts w:ascii="Times New Roman" w:hAnsi="Times New Roman" w:cs="Times New Roman"/>
          <w:bCs/>
          <w:sz w:val="24"/>
          <w:szCs w:val="24"/>
        </w:rPr>
        <w:tab/>
        <w:t>Педагогическим работникам запрещается: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изменять по своему усмотрению расписание уроков (занятий) и график работы;</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отменять, изменять продолжительность уроков (занятий) и перерывов (перемен) между ними;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удалять обучающихся (воспитанников) с уроков (занятий).</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Запрещается:</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курить на территории образовательной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созывать в рабочее время собрания, заседания и всякого рода совещания по общественным делам;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присутствовать на уроках (занятиях) посторонним лицам без разрешения администрации образовательной организации;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 xml:space="preserve">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931917" w:rsidRPr="00931917" w:rsidRDefault="00931917" w:rsidP="00931917">
      <w:pPr>
        <w:spacing w:after="0" w:line="240" w:lineRule="auto"/>
        <w:ind w:firstLine="709"/>
        <w:jc w:val="both"/>
        <w:rPr>
          <w:rFonts w:ascii="Times New Roman" w:hAnsi="Times New Roman" w:cs="Times New Roman"/>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Поощрения за успехи в работе</w:t>
      </w:r>
    </w:p>
    <w:p w:rsidR="00931917" w:rsidRPr="00931917" w:rsidRDefault="00931917" w:rsidP="00931917">
      <w:pPr>
        <w:pStyle w:val="a4"/>
        <w:ind w:left="1414"/>
        <w:rPr>
          <w:b/>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(статья 191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объявление благодарности;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выдача премии;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награждение ценным подарком;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награждение почетной грамотой;</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представление к званию лучшего по профессии.</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 особые трудовые заслуги перед обществом и государством работники могут быть представлены к государственным наградам.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Поощрения объявляются в приказе по  образовательной организации, доводятся до сведения коллектива и заносятся в трудовую книжку работника.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931917" w:rsidRPr="00931917" w:rsidRDefault="00931917" w:rsidP="00931917">
      <w:pPr>
        <w:spacing w:after="0" w:line="240" w:lineRule="auto"/>
        <w:ind w:firstLine="709"/>
        <w:jc w:val="both"/>
        <w:rPr>
          <w:rFonts w:ascii="Times New Roman" w:hAnsi="Times New Roman" w:cs="Times New Roman"/>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Трудовая дисциплина</w:t>
      </w:r>
    </w:p>
    <w:p w:rsidR="00931917" w:rsidRPr="00931917" w:rsidRDefault="00931917" w:rsidP="00931917">
      <w:pPr>
        <w:pStyle w:val="a4"/>
        <w:ind w:left="1414"/>
        <w:rPr>
          <w:b/>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7.1.</w:t>
      </w:r>
      <w:r w:rsidRPr="00931917">
        <w:rPr>
          <w:rFonts w:ascii="Times New Roman" w:hAnsi="Times New Roman" w:cs="Times New Roman"/>
          <w:bCs/>
          <w:sz w:val="24"/>
          <w:szCs w:val="24"/>
        </w:rPr>
        <w:tab/>
        <w:t>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7.2.</w:t>
      </w:r>
      <w:r w:rsidRPr="00931917">
        <w:rPr>
          <w:rFonts w:ascii="Times New Roman" w:hAnsi="Times New Roman" w:cs="Times New Roman"/>
          <w:bCs/>
          <w:sz w:val="24"/>
          <w:szCs w:val="24"/>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7.3.</w:t>
      </w:r>
      <w:r w:rsidRPr="00931917">
        <w:rPr>
          <w:rFonts w:ascii="Times New Roman" w:hAnsi="Times New Roman" w:cs="Times New Roman"/>
          <w:bCs/>
          <w:sz w:val="24"/>
          <w:szCs w:val="24"/>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(статья 192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замечание;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выговор;</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увольнение по соответствующим основаниям.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За один дисциплинарный проступок может быть применено только одно дисциплинарное взыскание.</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7.4.</w:t>
      </w:r>
      <w:r w:rsidRPr="00931917">
        <w:rPr>
          <w:rFonts w:ascii="Times New Roman" w:hAnsi="Times New Roman" w:cs="Times New Roman"/>
          <w:bCs/>
          <w:sz w:val="24"/>
          <w:szCs w:val="24"/>
        </w:rPr>
        <w:tab/>
        <w:t>Не допускается применение дисциплинарных взысканий, не предусмотренных действующим законодательством.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Взыскание должно быть наложено администрацией образовательной организации в соответствии трудовым законодательством.</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7.5.</w:t>
      </w:r>
      <w:r w:rsidRPr="00931917">
        <w:rPr>
          <w:rFonts w:ascii="Times New Roman" w:hAnsi="Times New Roman" w:cs="Times New Roman"/>
          <w:bCs/>
          <w:sz w:val="24"/>
          <w:szCs w:val="24"/>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7.6.</w:t>
      </w:r>
      <w:r w:rsidRPr="00931917">
        <w:rPr>
          <w:rFonts w:ascii="Times New Roman" w:hAnsi="Times New Roman" w:cs="Times New Roman"/>
          <w:bCs/>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7.7. Дисциплинарное расследование нарушений педагогическим работником образовательной организации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lastRenderedPageBreak/>
        <w:t>7.8.</w:t>
      </w:r>
      <w:r w:rsidRPr="00931917">
        <w:rPr>
          <w:rFonts w:ascii="Times New Roman" w:hAnsi="Times New Roman" w:cs="Times New Roman"/>
          <w:bCs/>
          <w:sz w:val="24"/>
          <w:szCs w:val="24"/>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(статья 193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7.9.</w:t>
      </w:r>
      <w:r w:rsidRPr="00931917">
        <w:rPr>
          <w:rFonts w:ascii="Times New Roman" w:hAnsi="Times New Roman" w:cs="Times New Roman"/>
          <w:bCs/>
          <w:sz w:val="24"/>
          <w:szCs w:val="24"/>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(часть 6 статьи 193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7.10.</w:t>
      </w:r>
      <w:r w:rsidRPr="00931917">
        <w:rPr>
          <w:rFonts w:ascii="Times New Roman" w:hAnsi="Times New Roman" w:cs="Times New Roman"/>
          <w:bCs/>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(статья 194 ТК РФ).</w:t>
      </w:r>
    </w:p>
    <w:p w:rsidR="00931917" w:rsidRPr="00931917" w:rsidRDefault="00931917" w:rsidP="00931917">
      <w:pPr>
        <w:spacing w:after="0" w:line="240" w:lineRule="auto"/>
        <w:ind w:firstLine="709"/>
        <w:jc w:val="both"/>
        <w:rPr>
          <w:rFonts w:ascii="Times New Roman" w:hAnsi="Times New Roman" w:cs="Times New Roman"/>
          <w:bCs/>
          <w:sz w:val="24"/>
          <w:szCs w:val="24"/>
        </w:rPr>
      </w:pPr>
    </w:p>
    <w:p w:rsidR="00931917" w:rsidRPr="00931917" w:rsidRDefault="00931917" w:rsidP="00931917">
      <w:pPr>
        <w:pStyle w:val="a4"/>
        <w:numPr>
          <w:ilvl w:val="0"/>
          <w:numId w:val="1"/>
        </w:numPr>
        <w:ind w:left="0" w:firstLine="0"/>
        <w:contextualSpacing/>
        <w:jc w:val="center"/>
        <w:rPr>
          <w:b/>
          <w:bCs/>
        </w:rPr>
      </w:pPr>
      <w:r w:rsidRPr="00931917">
        <w:rPr>
          <w:b/>
          <w:bCs/>
        </w:rPr>
        <w:t>Техника безопасности и производственная санитария</w:t>
      </w:r>
    </w:p>
    <w:p w:rsidR="00931917" w:rsidRPr="00931917" w:rsidRDefault="00931917" w:rsidP="00931917">
      <w:pPr>
        <w:pStyle w:val="a4"/>
        <w:ind w:left="1414"/>
        <w:rPr>
          <w:bCs/>
        </w:rPr>
      </w:pP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7 настоящих правил.</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931917" w:rsidRPr="00931917" w:rsidRDefault="00931917" w:rsidP="00931917">
      <w:pPr>
        <w:spacing w:after="0" w:line="240" w:lineRule="auto"/>
        <w:ind w:firstLine="709"/>
        <w:jc w:val="both"/>
        <w:rPr>
          <w:rFonts w:ascii="Times New Roman" w:hAnsi="Times New Roman" w:cs="Times New Roman"/>
          <w:bCs/>
          <w:sz w:val="24"/>
          <w:szCs w:val="24"/>
        </w:rPr>
      </w:pPr>
      <w:r w:rsidRPr="00931917">
        <w:rPr>
          <w:rFonts w:ascii="Times New Roman" w:hAnsi="Times New Roman" w:cs="Times New Roman"/>
          <w:bCs/>
          <w:sz w:val="24"/>
          <w:szCs w:val="24"/>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931917" w:rsidRPr="00931917" w:rsidRDefault="00931917" w:rsidP="00931917">
      <w:pPr>
        <w:spacing w:after="0" w:line="240" w:lineRule="auto"/>
        <w:rPr>
          <w:rFonts w:ascii="Times New Roman" w:hAnsi="Times New Roman" w:cs="Times New Roman"/>
          <w:sz w:val="24"/>
          <w:szCs w:val="24"/>
        </w:rPr>
      </w:pPr>
    </w:p>
    <w:p w:rsidR="00931917" w:rsidRPr="00931917" w:rsidRDefault="00931917" w:rsidP="00931917">
      <w:pPr>
        <w:pStyle w:val="3"/>
        <w:ind w:firstLine="709"/>
        <w:rPr>
          <w:sz w:val="24"/>
          <w:szCs w:val="24"/>
        </w:rPr>
      </w:pPr>
    </w:p>
    <w:p w:rsidR="00A46B0C" w:rsidRPr="00931917" w:rsidRDefault="00A46B0C" w:rsidP="00931917">
      <w:pPr>
        <w:spacing w:after="0" w:line="240" w:lineRule="auto"/>
        <w:rPr>
          <w:rFonts w:ascii="Times New Roman" w:hAnsi="Times New Roman" w:cs="Times New Roman"/>
          <w:sz w:val="24"/>
          <w:szCs w:val="24"/>
        </w:rPr>
      </w:pPr>
    </w:p>
    <w:sectPr w:rsidR="00A46B0C" w:rsidRPr="00931917" w:rsidSect="00931917">
      <w:pgSz w:w="11906" w:h="16838"/>
      <w:pgMar w:top="1134" w:right="849" w:bottom="1276"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700F"/>
    <w:multiLevelType w:val="hybridMultilevel"/>
    <w:tmpl w:val="88E2F1E0"/>
    <w:lvl w:ilvl="0" w:tplc="5C50DD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31917"/>
    <w:rsid w:val="004B15FC"/>
    <w:rsid w:val="00536AE6"/>
    <w:rsid w:val="006E13EC"/>
    <w:rsid w:val="00931917"/>
    <w:rsid w:val="009A19BA"/>
    <w:rsid w:val="00A46B0C"/>
    <w:rsid w:val="00C5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31917"/>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931917"/>
    <w:rPr>
      <w:rFonts w:ascii="Times New Roman" w:eastAsia="Times New Roman" w:hAnsi="Times New Roman" w:cs="Times New Roman"/>
      <w:sz w:val="28"/>
      <w:szCs w:val="28"/>
    </w:rPr>
  </w:style>
  <w:style w:type="character" w:styleId="a3">
    <w:name w:val="Hyperlink"/>
    <w:rsid w:val="00931917"/>
    <w:rPr>
      <w:color w:val="0000FF"/>
      <w:u w:val="single"/>
    </w:rPr>
  </w:style>
  <w:style w:type="paragraph" w:styleId="a4">
    <w:name w:val="List Paragraph"/>
    <w:basedOn w:val="a"/>
    <w:uiPriority w:val="34"/>
    <w:qFormat/>
    <w:rsid w:val="00931917"/>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9319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A19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0106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106202/"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6</cp:revision>
  <cp:lastPrinted>2016-01-08T15:41:00Z</cp:lastPrinted>
  <dcterms:created xsi:type="dcterms:W3CDTF">2015-09-10T10:00:00Z</dcterms:created>
  <dcterms:modified xsi:type="dcterms:W3CDTF">2016-02-28T12:37:00Z</dcterms:modified>
</cp:coreProperties>
</file>